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15E5" w14:textId="77777777" w:rsidR="00EC044B" w:rsidRPr="00E75428" w:rsidRDefault="00EC044B" w:rsidP="00EC044B">
      <w:pPr>
        <w:spacing w:after="0" w:line="240" w:lineRule="auto"/>
        <w:rPr>
          <w:rFonts w:ascii="Arial Black" w:hAnsi="Arial Black"/>
          <w:sz w:val="26"/>
          <w:szCs w:val="26"/>
        </w:rPr>
      </w:pPr>
      <w:r w:rsidRPr="00E75428">
        <w:rPr>
          <w:rFonts w:ascii="Arial Black" w:hAnsi="Arial Black"/>
          <w:sz w:val="26"/>
          <w:szCs w:val="26"/>
        </w:rPr>
        <w:t xml:space="preserve">REKLAMAČNÍ ŘÁD cestovní kanceláře AMÁLKATOUR </w:t>
      </w:r>
    </w:p>
    <w:p w14:paraId="1953D865" w14:textId="77777777" w:rsidR="00EC044B" w:rsidRDefault="00EC044B" w:rsidP="00EC044B">
      <w:pPr>
        <w:spacing w:after="0" w:line="240" w:lineRule="auto"/>
      </w:pPr>
      <w:r>
        <w:t>(dále jen cestovní kancelář-pořadatel)</w:t>
      </w:r>
    </w:p>
    <w:p w14:paraId="40A16B3D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1. Předmět</w:t>
      </w:r>
    </w:p>
    <w:p w14:paraId="0B9BE71E" w14:textId="77777777" w:rsidR="00EC044B" w:rsidRDefault="00EC044B" w:rsidP="00EC044B">
      <w:pPr>
        <w:jc w:val="both"/>
      </w:pPr>
      <w:r>
        <w:t xml:space="preserve">1.1. Tento reklamační řád upravuje způsob uplatňování nároků zákazníka vyplývajících z odpovědnosti cestovní kanceláře-pořadatele za vady poskytnuté služby (reklamace) včetně podmínek uplatnění rozporu se Smlouvou o zájezdu a jejich vyřizování v souladu se zákonem č.89/2012 Sb., Občanský zákoník a zákonem č.634/1992 Sb., o ochraně spotřebitele v platném znění. </w:t>
      </w:r>
    </w:p>
    <w:p w14:paraId="76FE2936" w14:textId="77777777" w:rsidR="00EC044B" w:rsidRDefault="00EC044B" w:rsidP="00EC044B">
      <w:pPr>
        <w:jc w:val="both"/>
      </w:pPr>
      <w:r>
        <w:t>1.2. Tento reklamační řád se vztahuje na služby poskytované cestovní kanceláří-pořadatele.</w:t>
      </w:r>
    </w:p>
    <w:p w14:paraId="0F7FE91E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2. Uplatňování reklamací</w:t>
      </w:r>
    </w:p>
    <w:p w14:paraId="391ED7F9" w14:textId="77777777" w:rsidR="00EC044B" w:rsidRDefault="00EC044B" w:rsidP="00EC044B">
      <w:pPr>
        <w:jc w:val="both"/>
      </w:pPr>
      <w:r>
        <w:t xml:space="preserve">2.1. Práva z odpovědnosti za vady služeb poskytovaných cestovní kanceláří-pořadatele zákazník uplatňuje v provozovně cestovní kanceláře-pořadatele, v sídle nebo u zprostředkovatele služeb cestovní kanceláře-pořadatele, kde reklamované služby zakoupil, případně v místě poskytované služby u průvodce, delegáta nebo u jiného cestovní kanceláří-pořadatele pověřeného zástupce. </w:t>
      </w:r>
    </w:p>
    <w:p w14:paraId="6F504E82" w14:textId="77777777" w:rsidR="00EC044B" w:rsidRDefault="00EC044B" w:rsidP="00EC044B">
      <w:pPr>
        <w:jc w:val="both"/>
      </w:pPr>
      <w:r>
        <w:t xml:space="preserve">2.2. Práva z odpovědnosti za vady doplňkové prodávaného zboží zákazník uplatňuje v kterékoliv provozovně cestovní kanceláře-pořadatele, v níž je přijetí reklamace možné s ohledem na sortiment prodávaného zboží, tj. v provozovně cestovní kanceláře-pořadatele, kde reklamované doplňkové prodávané zboží zakoupil, případně i v sídle cestovní kanceláře-pořadatele. </w:t>
      </w:r>
    </w:p>
    <w:p w14:paraId="76E0D65F" w14:textId="77777777" w:rsidR="00EC044B" w:rsidRDefault="00EC044B" w:rsidP="00EC044B">
      <w:pPr>
        <w:jc w:val="both"/>
      </w:pPr>
      <w:r>
        <w:t xml:space="preserve">2.3. Zákazník je povinen uplatnit reklamaci  včas bez zbytečného odkladu. Uplatnění reklamace na místě samém umožní odstranění vady okamžitě, zatímco s odstupem času se ztěžuje průkaznost i objektivnost posouzení a tím i možnost řádného vyřízení reklamace. Reklamaci může zákazník uplatnit jakoukoliv formou s uvedením data, předmětu reklamace a jaký způsob vyřízení reklamace zákazník požaduje. </w:t>
      </w:r>
    </w:p>
    <w:p w14:paraId="2A8CF22D" w14:textId="77777777" w:rsidR="00EC044B" w:rsidRDefault="00EC044B" w:rsidP="00EC044B">
      <w:pPr>
        <w:jc w:val="both"/>
      </w:pPr>
      <w:r>
        <w:t xml:space="preserve">2.4. Pokud zákazník vlastním zaviněním neuplatní práva z odpovědnosti za vady poskytnutých služeb na základě Smlouvy o zájezdu, tj. u předem sestavené, nabízené a prodávané kombinace služeb cestovního ruchu za souhrnnou cenu, bez zbytečného odkladu, dle §2537 a následujícího zákona č.89/2012 Sb., občanský zákoník a následně s </w:t>
      </w:r>
      <w:proofErr w:type="spellStart"/>
      <w:r>
        <w:t>ust</w:t>
      </w:r>
      <w:proofErr w:type="spellEnd"/>
      <w:r>
        <w:t xml:space="preserve">. §13 zákona č.634/1992 Sb., cestovní kancelář mu slevu z ceny nepřizná. </w:t>
      </w:r>
    </w:p>
    <w:p w14:paraId="7C335EF8" w14:textId="77777777" w:rsidR="00EC044B" w:rsidRDefault="00EC044B" w:rsidP="00EC044B">
      <w:pPr>
        <w:jc w:val="both"/>
      </w:pPr>
      <w:r>
        <w:t xml:space="preserve">2.5. Práva z odpovědnosti za doplňkové prodávané zboží zaniknou, nebyla-li uplatněna do 24 měsíců ode dne převzetí. </w:t>
      </w:r>
    </w:p>
    <w:p w14:paraId="59CF39E4" w14:textId="77777777" w:rsidR="00EC044B" w:rsidRDefault="00EC044B" w:rsidP="00EC044B">
      <w:pPr>
        <w:jc w:val="both"/>
      </w:pPr>
      <w:r>
        <w:t xml:space="preserve">2.6. Zákazník je při uplatňování reklamace povinen uvést jméno, příjmení, adresu, co je obsahem reklamace, svou reklamaci zdůvodnit a podle možnosti i předmět reklamace průkazně skutkově doložit, současně se doporučuje předložit doklad o poskytnuté službě, např. stejnopis objednávky, fakturu, potvrzení o platbě apod., čímž se usnadní vyřizování reklamace. </w:t>
      </w:r>
    </w:p>
    <w:p w14:paraId="7DECCBF2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3. Vyřizování reklamací</w:t>
      </w:r>
    </w:p>
    <w:p w14:paraId="0059073E" w14:textId="77777777" w:rsidR="00EC044B" w:rsidRDefault="00EC044B" w:rsidP="00EC044B">
      <w:pPr>
        <w:jc w:val="both"/>
      </w:pPr>
      <w:r>
        <w:t xml:space="preserve">3.1.Uplatní-li zákazník právo z odpovědnosti za vady služeb, které mu jsou poskytovány nebo které mu již byly poskytnuty, je průvodce zájezdu, vedoucí provozovny cestovní kanceláře-pořadatele poskytující předmětné služby nebo jiný cestovní kanceláří-pořadatelem pověřený zástupce povinen po potřebném prozkoumání skutkových a právních okolností rozhodnout o reklamaci ihned, ve složitých případech do tří pracovních dnů. Do této doby se nezapočítává doba potřebná k odbornému posouzení vady. Reklamace musí být vyřízena bez zbytečného odkladu, nejpozději do 30 dnů od uplatnění reklamace zákazníkem, pokud se zákazníkem nebude dohodnuta lhůta delší. </w:t>
      </w:r>
    </w:p>
    <w:p w14:paraId="7277809B" w14:textId="77777777" w:rsidR="00EC044B" w:rsidRDefault="00EC044B" w:rsidP="00EC044B">
      <w:pPr>
        <w:jc w:val="both"/>
      </w:pPr>
      <w:r>
        <w:t xml:space="preserve">3.2. V případě ústního podání reklamace (např. v místě poskytované služby) je povinen průvodce zájezdu, delegát nebo cestovní kanceláří-pořadatelem pověřený zástupce sepsat se zákazníkem reklamační protokol, resp. potvrzení o přijetí reklamace. V protokolu uvede, kdy zákazník reklamaci uplatnil, osobní údaje zákazníka, co je obsahem reklamace (předmět reklamace), jaký způsob vyřízení reklamace zákazník požaduje, a dále datum a způsob vyřízení reklamace. Jestliže zákazník předá průvodci zájezdu nebo vedoucímu provozovny nebo jinému pověřenému zástupci cestovní kanceláře-pořadateli písemnosti, popř. jiné doklady týkající se reklamace, popř. reklamované zboží, musí být tato skutečnost v protokolu výslovně uvedena. Protokol, resp. potvrzení o přijetí reklamace podepíše </w:t>
      </w:r>
      <w:r>
        <w:lastRenderedPageBreak/>
        <w:t xml:space="preserve">sepisující průvodce zájezdu nebo vedoucí provozovny nebo jiný pověřený zástupce cestovní kanceláře-pořadatele. Zákazník obdrží jedno vyhotovení tohoto dokumentu a podpisem potvrdí souhlas s jeho obsahem a převzetí. </w:t>
      </w:r>
    </w:p>
    <w:p w14:paraId="6D8DA528" w14:textId="77777777" w:rsidR="00EC044B" w:rsidRDefault="00EC044B" w:rsidP="00EC044B">
      <w:pPr>
        <w:jc w:val="both"/>
      </w:pPr>
      <w:r>
        <w:t>3.3. V případě písemných reklamačních podání platí pro jejich obsah přiměřené ustanovení odstavce 3.2.</w:t>
      </w:r>
    </w:p>
    <w:p w14:paraId="6E05D881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4. Součinnost zákazníka při vyřizování reklamací</w:t>
      </w:r>
    </w:p>
    <w:p w14:paraId="714FB922" w14:textId="77777777" w:rsidR="00EC044B" w:rsidRDefault="00EC044B" w:rsidP="00EC044B">
      <w:pPr>
        <w:jc w:val="both"/>
      </w:pPr>
      <w:r>
        <w:t xml:space="preserve">4.1. Zákazník je povinen poskytnout součinnost potřebnou k vyřízení reklamace, zejména podat informace, předložit doklady prokazující skutkový stav, specifikovat své požadavky co do důvodu a výše, apod. Vyžaduje-li to povaha věci, musí zákazník umožnit průvodci či jinému cestovní kanceláří-pořadateli pověřenému zástupci jakož i zástupci dodavatele služby přístup do prostoru, který mu byl poskytnut k ubytování apod., aby se mohli přesvědčit o oprávněnosti reklamace. </w:t>
      </w:r>
    </w:p>
    <w:p w14:paraId="1A7E3953" w14:textId="77777777" w:rsidR="00EC044B" w:rsidRDefault="00EC044B" w:rsidP="00EC044B">
      <w:pPr>
        <w:jc w:val="both"/>
      </w:pPr>
      <w:r>
        <w:t>4.2. V případech, kdy zákazník čerpá služby bez přítomnosti zástupce cestovní kanceláře-pořadatele a poskytnutá služba má vady, je zákazník povinen dbát též o včasné a řádné uplatnění nároků vůči dodavatelům služeb v tuzemsku či v zahraničí.</w:t>
      </w:r>
    </w:p>
    <w:p w14:paraId="7769F53F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5. Způsoby vyřízení reklamace</w:t>
      </w:r>
    </w:p>
    <w:p w14:paraId="36F278C2" w14:textId="77777777" w:rsidR="00EC044B" w:rsidRDefault="00EC044B" w:rsidP="00EC044B">
      <w:pPr>
        <w:jc w:val="both"/>
      </w:pPr>
      <w:r>
        <w:t xml:space="preserve">5.1. V případech, kdy je reklamace posouzena jako zcela nebo z části důvodná, spočívá vyřízení reklamace v bezplatném odstranění vady nebo v případech, kdy je to možné, i poskytnutí náhradní služby. Jinak cestovní kancelář-pořadatel poskytne přiměřenou slevu z ceny vadně poskytnuté služby. </w:t>
      </w:r>
    </w:p>
    <w:p w14:paraId="0F0F8285" w14:textId="77777777" w:rsidR="00EC044B" w:rsidRDefault="00EC044B" w:rsidP="00EC044B">
      <w:pPr>
        <w:jc w:val="both"/>
      </w:pPr>
      <w:r>
        <w:t xml:space="preserve">5.2. V případech, kdy je reklamace posouzena jako nedůvodná, je zákazník písemně informován o důvodech zamítnutí reklamace. </w:t>
      </w:r>
    </w:p>
    <w:p w14:paraId="610EEC33" w14:textId="77777777" w:rsidR="00EC044B" w:rsidRDefault="00EC044B" w:rsidP="00EC044B">
      <w:pPr>
        <w:jc w:val="both"/>
      </w:pPr>
      <w:r>
        <w:t>5.3. Nastanou-li okolnosti, jejichž vznik, průběh a případný následek není závislý na vůli, činnosti a postupu cestovní kanceláře-pořadatele nebo okolnosti, které jsou na straně zákazníka, na jejichž základě zákazník zcela nebo z části nevyužije objednané, zaplacené a cestovní kanceláří-pořadatelem zabezpečené služby, nevzniká zákazníkovi nárok na vrácení zaplacené ceny nebo na slevu z ceny.</w:t>
      </w:r>
    </w:p>
    <w:p w14:paraId="14885019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6. Mimosoudní řešení spotřebitelských sporů</w:t>
      </w:r>
    </w:p>
    <w:p w14:paraId="4C759451" w14:textId="77777777" w:rsidR="00EC044B" w:rsidRDefault="00EC044B" w:rsidP="00E75428">
      <w:pPr>
        <w:jc w:val="both"/>
      </w:pPr>
      <w:r>
        <w:t>Dle zákona o ochraně spotřebitele je možné, aby se zákazník obrátil na Českou obchodní inspekci a zahájil řízení pro mimosoudní řešení spotřebitelského sporu. Kontaktní údaje: Česká obchodní inspekce, Ústřední inspektorát - oddělení ADR, Štěpánská 15, 120 00 Praha 2, email: adr@coi.cz, www.adr.coi.cz</w:t>
      </w:r>
    </w:p>
    <w:p w14:paraId="55C7BAF8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7. Ostatní ustanovení</w:t>
      </w:r>
    </w:p>
    <w:p w14:paraId="6A5CAA3C" w14:textId="77777777" w:rsidR="00EC044B" w:rsidRDefault="00EC044B" w:rsidP="00E75428">
      <w:pPr>
        <w:jc w:val="both"/>
      </w:pPr>
      <w:r>
        <w:t>V ostatním platí ustanovení obecně závazných právních předpisů, zejména občanského zákoníku a zákona o ochraně spotřebitele v platném znění.</w:t>
      </w:r>
    </w:p>
    <w:p w14:paraId="7FFBC072" w14:textId="77777777" w:rsidR="00EC044B" w:rsidRPr="00EC044B" w:rsidRDefault="00EC044B" w:rsidP="00EC044B">
      <w:pPr>
        <w:jc w:val="center"/>
        <w:rPr>
          <w:rFonts w:ascii="Arial Black" w:hAnsi="Arial Black"/>
        </w:rPr>
      </w:pPr>
      <w:r w:rsidRPr="00EC044B">
        <w:rPr>
          <w:rFonts w:ascii="Arial Black" w:hAnsi="Arial Black"/>
        </w:rPr>
        <w:t>8. Závěrečná ustanovení</w:t>
      </w:r>
    </w:p>
    <w:p w14:paraId="7812D0E5" w14:textId="6F628CBE" w:rsidR="00EC044B" w:rsidRDefault="00EC044B" w:rsidP="00EC044B">
      <w:r>
        <w:t xml:space="preserve">Tento Reklamační řád vstupuje v platnost a účinnost dnem </w:t>
      </w:r>
      <w:r w:rsidR="00ED7972">
        <w:t>1.1. 2025</w:t>
      </w:r>
    </w:p>
    <w:p w14:paraId="04E4C839" w14:textId="77777777" w:rsidR="00962525" w:rsidRDefault="00962525" w:rsidP="00E75428">
      <w:pPr>
        <w:jc w:val="both"/>
      </w:pPr>
    </w:p>
    <w:p w14:paraId="57E1DCE4" w14:textId="77777777" w:rsidR="00962525" w:rsidRDefault="00962525" w:rsidP="00E75428">
      <w:pPr>
        <w:jc w:val="both"/>
      </w:pPr>
    </w:p>
    <w:p w14:paraId="0EE3FAC9" w14:textId="77777777" w:rsidR="00962525" w:rsidRDefault="00962525" w:rsidP="00E75428">
      <w:pPr>
        <w:jc w:val="both"/>
      </w:pPr>
    </w:p>
    <w:p w14:paraId="5B18B055" w14:textId="77777777" w:rsidR="00962525" w:rsidRDefault="00962525" w:rsidP="00E75428">
      <w:pPr>
        <w:jc w:val="both"/>
      </w:pPr>
    </w:p>
    <w:p w14:paraId="5D319960" w14:textId="79069032" w:rsidR="00896689" w:rsidRDefault="00EC044B" w:rsidP="00E75428">
      <w:pPr>
        <w:jc w:val="both"/>
      </w:pPr>
      <w:r>
        <w:t xml:space="preserve">V Blansku </w:t>
      </w:r>
      <w:r w:rsidR="00ED7972">
        <w:t>1.1. 2025</w:t>
      </w:r>
      <w:r>
        <w:t xml:space="preserve"> </w:t>
      </w:r>
      <w:r w:rsidR="00E75428">
        <w:tab/>
      </w:r>
      <w:r w:rsidR="00E75428">
        <w:tab/>
      </w:r>
      <w:r w:rsidR="00E75428">
        <w:tab/>
      </w:r>
      <w:r w:rsidR="00E75428">
        <w:tab/>
      </w:r>
      <w:r>
        <w:t>Miroslava Kopecká, majitelka cestovní kanceláře AMÁLKATOUR</w:t>
      </w:r>
    </w:p>
    <w:sectPr w:rsidR="00896689" w:rsidSect="00EC044B">
      <w:pgSz w:w="11906" w:h="16838"/>
      <w:pgMar w:top="96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4B"/>
    <w:rsid w:val="00896689"/>
    <w:rsid w:val="00962525"/>
    <w:rsid w:val="00E75428"/>
    <w:rsid w:val="00EC044B"/>
    <w:rsid w:val="00E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A1D"/>
  <w15:chartTrackingRefBased/>
  <w15:docId w15:val="{FC158088-B80C-4054-9F50-AE5D136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Mirinda</dc:creator>
  <cp:keywords/>
  <dc:description/>
  <cp:lastModifiedBy>Mirinda</cp:lastModifiedBy>
  <cp:revision>2</cp:revision>
  <dcterms:created xsi:type="dcterms:W3CDTF">2025-03-24T07:41:00Z</dcterms:created>
  <dcterms:modified xsi:type="dcterms:W3CDTF">2025-03-24T07:41:00Z</dcterms:modified>
</cp:coreProperties>
</file>